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55728C" w14:textId="77777777" w:rsidR="009E7D57" w:rsidRPr="0049143D" w:rsidRDefault="009E7D57" w:rsidP="009E7D57">
      <w:pPr>
        <w:ind w:left="567" w:right="-284" w:hanging="567"/>
        <w:jc w:val="center"/>
        <w:rPr>
          <w:rFonts w:ascii="Calibri" w:hAnsi="Calibri" w:cs="Calibri"/>
          <w:b/>
          <w:sz w:val="36"/>
          <w:szCs w:val="36"/>
        </w:rPr>
      </w:pPr>
      <w:bookmarkStart w:id="0" w:name="_GoBack"/>
      <w:bookmarkEnd w:id="0"/>
      <w:r w:rsidRPr="0049143D">
        <w:rPr>
          <w:rFonts w:ascii="Calibri" w:hAnsi="Calibri" w:cs="Calibri"/>
          <w:b/>
          <w:sz w:val="36"/>
          <w:szCs w:val="36"/>
        </w:rPr>
        <w:t>Griechisch ist ein wunderbares Abenteuer</w:t>
      </w:r>
    </w:p>
    <w:p w14:paraId="43183602" w14:textId="77777777" w:rsidR="009E7D57" w:rsidRPr="0049143D" w:rsidRDefault="009E7D57" w:rsidP="009E7D57">
      <w:pPr>
        <w:ind w:left="567" w:right="-284" w:hanging="567"/>
        <w:jc w:val="center"/>
        <w:rPr>
          <w:rFonts w:ascii="Calibri" w:hAnsi="Calibri" w:cs="Calibri"/>
          <w:sz w:val="28"/>
          <w:szCs w:val="28"/>
        </w:rPr>
      </w:pPr>
    </w:p>
    <w:p w14:paraId="12DCB9B4" w14:textId="77777777" w:rsidR="009E7D57" w:rsidRPr="0049143D" w:rsidRDefault="009E7D57" w:rsidP="009E7D57">
      <w:pPr>
        <w:numPr>
          <w:ilvl w:val="0"/>
          <w:numId w:val="1"/>
        </w:numPr>
        <w:tabs>
          <w:tab w:val="clear" w:pos="1065"/>
          <w:tab w:val="num" w:pos="567"/>
        </w:tabs>
        <w:ind w:left="567" w:right="-284" w:hanging="567"/>
        <w:rPr>
          <w:rFonts w:ascii="Calibri" w:hAnsi="Calibri" w:cs="Calibri"/>
          <w:sz w:val="28"/>
          <w:szCs w:val="28"/>
        </w:rPr>
      </w:pPr>
      <w:r w:rsidRPr="0049143D">
        <w:rPr>
          <w:rFonts w:ascii="Calibri" w:hAnsi="Calibri" w:cs="Calibri"/>
          <w:sz w:val="28"/>
          <w:szCs w:val="28"/>
        </w:rPr>
        <w:t>In Griechisch stoßen wir zur Wiege unserer Kultur vor.</w:t>
      </w:r>
    </w:p>
    <w:p w14:paraId="38CCF31A" w14:textId="77777777" w:rsidR="009E7D57" w:rsidRPr="0049143D" w:rsidRDefault="009E7D57" w:rsidP="009E7D57">
      <w:pPr>
        <w:tabs>
          <w:tab w:val="num" w:pos="567"/>
        </w:tabs>
        <w:ind w:left="567" w:right="-284" w:hanging="567"/>
        <w:rPr>
          <w:rFonts w:ascii="Calibri" w:hAnsi="Calibri" w:cs="Calibri"/>
          <w:sz w:val="28"/>
          <w:szCs w:val="28"/>
        </w:rPr>
      </w:pPr>
    </w:p>
    <w:p w14:paraId="2996F594" w14:textId="77777777" w:rsidR="009E7D57" w:rsidRPr="0049143D" w:rsidRDefault="009E7D57" w:rsidP="009E7D57">
      <w:pPr>
        <w:numPr>
          <w:ilvl w:val="0"/>
          <w:numId w:val="1"/>
        </w:numPr>
        <w:tabs>
          <w:tab w:val="clear" w:pos="1065"/>
          <w:tab w:val="num" w:pos="567"/>
        </w:tabs>
        <w:ind w:left="567" w:right="-284" w:hanging="567"/>
        <w:rPr>
          <w:rFonts w:ascii="Calibri" w:hAnsi="Calibri" w:cs="Calibri"/>
          <w:sz w:val="28"/>
          <w:szCs w:val="28"/>
        </w:rPr>
      </w:pPr>
      <w:r w:rsidRPr="0049143D">
        <w:rPr>
          <w:rFonts w:ascii="Calibri" w:hAnsi="Calibri" w:cs="Calibri"/>
          <w:sz w:val="28"/>
          <w:szCs w:val="28"/>
        </w:rPr>
        <w:t>In Griechisch beschäftigen wir uns mit den Wurzeln der europäischen Geistesgeschichte.</w:t>
      </w:r>
    </w:p>
    <w:p w14:paraId="1F57ED09" w14:textId="77777777" w:rsidR="009E7D57" w:rsidRPr="0049143D" w:rsidRDefault="009E7D57" w:rsidP="009E7D57">
      <w:pPr>
        <w:ind w:left="567" w:right="-284"/>
        <w:rPr>
          <w:rFonts w:ascii="Calibri" w:hAnsi="Calibri" w:cs="Calibri"/>
          <w:sz w:val="28"/>
          <w:szCs w:val="28"/>
        </w:rPr>
      </w:pPr>
    </w:p>
    <w:p w14:paraId="0B2D2393" w14:textId="77777777" w:rsidR="009E7D57" w:rsidRPr="0049143D" w:rsidRDefault="009E7D57" w:rsidP="009E7D57">
      <w:pPr>
        <w:numPr>
          <w:ilvl w:val="0"/>
          <w:numId w:val="1"/>
        </w:numPr>
        <w:tabs>
          <w:tab w:val="clear" w:pos="1065"/>
          <w:tab w:val="num" w:pos="567"/>
        </w:tabs>
        <w:ind w:left="567" w:right="-284" w:hanging="567"/>
        <w:rPr>
          <w:rFonts w:ascii="Calibri" w:hAnsi="Calibri" w:cs="Calibri"/>
          <w:sz w:val="28"/>
          <w:szCs w:val="28"/>
        </w:rPr>
      </w:pPr>
      <w:r w:rsidRPr="0049143D">
        <w:rPr>
          <w:rFonts w:ascii="Calibri" w:hAnsi="Calibri" w:cs="Calibri"/>
          <w:sz w:val="28"/>
          <w:szCs w:val="28"/>
        </w:rPr>
        <w:t>In Griechisch wandeln wir auf den Spuren eines in vieler Hinsicht schöpferischen Volkes.</w:t>
      </w:r>
    </w:p>
    <w:p w14:paraId="5DBA85CF" w14:textId="77777777" w:rsidR="009E7D57" w:rsidRPr="0049143D" w:rsidRDefault="009E7D57" w:rsidP="009E7D57">
      <w:pPr>
        <w:tabs>
          <w:tab w:val="num" w:pos="567"/>
        </w:tabs>
        <w:ind w:left="567" w:right="-284" w:hanging="567"/>
        <w:rPr>
          <w:rFonts w:ascii="Calibri" w:hAnsi="Calibri" w:cs="Calibri"/>
          <w:sz w:val="28"/>
          <w:szCs w:val="28"/>
          <w:highlight w:val="yellow"/>
        </w:rPr>
      </w:pPr>
    </w:p>
    <w:p w14:paraId="57AC3402" w14:textId="77777777" w:rsidR="009E7D57" w:rsidRPr="0049143D" w:rsidRDefault="009E7D57" w:rsidP="009E7D57">
      <w:pPr>
        <w:numPr>
          <w:ilvl w:val="0"/>
          <w:numId w:val="1"/>
        </w:numPr>
        <w:tabs>
          <w:tab w:val="clear" w:pos="1065"/>
          <w:tab w:val="num" w:pos="567"/>
        </w:tabs>
        <w:ind w:left="567" w:right="-284" w:hanging="567"/>
        <w:rPr>
          <w:rFonts w:ascii="Calibri" w:hAnsi="Calibri" w:cs="Calibri"/>
          <w:sz w:val="28"/>
          <w:szCs w:val="28"/>
        </w:rPr>
      </w:pPr>
      <w:r w:rsidRPr="0049143D">
        <w:rPr>
          <w:rFonts w:ascii="Calibri" w:hAnsi="Calibri" w:cs="Calibri"/>
          <w:sz w:val="28"/>
          <w:szCs w:val="28"/>
        </w:rPr>
        <w:t>In Griechisch wird uns die Herkunft vieler Fremdwörter und Fachbegriffe bewusst.</w:t>
      </w:r>
    </w:p>
    <w:p w14:paraId="04541A74" w14:textId="77777777" w:rsidR="009E7D57" w:rsidRPr="0049143D" w:rsidRDefault="009E7D57" w:rsidP="009E7D57">
      <w:pPr>
        <w:tabs>
          <w:tab w:val="num" w:pos="567"/>
        </w:tabs>
        <w:ind w:left="567" w:right="-284" w:hanging="567"/>
        <w:rPr>
          <w:rFonts w:ascii="Calibri" w:hAnsi="Calibri" w:cs="Calibri"/>
          <w:sz w:val="28"/>
          <w:szCs w:val="28"/>
          <w:highlight w:val="yellow"/>
        </w:rPr>
      </w:pPr>
    </w:p>
    <w:p w14:paraId="298792EF" w14:textId="77777777" w:rsidR="009E7D57" w:rsidRPr="0049143D" w:rsidRDefault="009E7D57" w:rsidP="009E7D57">
      <w:pPr>
        <w:numPr>
          <w:ilvl w:val="0"/>
          <w:numId w:val="1"/>
        </w:numPr>
        <w:tabs>
          <w:tab w:val="clear" w:pos="1065"/>
          <w:tab w:val="num" w:pos="567"/>
        </w:tabs>
        <w:ind w:left="567" w:right="-284" w:hanging="567"/>
        <w:rPr>
          <w:rFonts w:ascii="Calibri" w:hAnsi="Calibri" w:cs="Calibri"/>
          <w:sz w:val="28"/>
          <w:szCs w:val="28"/>
        </w:rPr>
      </w:pPr>
      <w:r w:rsidRPr="0049143D">
        <w:rPr>
          <w:rFonts w:ascii="Calibri" w:hAnsi="Calibri" w:cs="Calibri"/>
          <w:sz w:val="28"/>
          <w:szCs w:val="28"/>
        </w:rPr>
        <w:t>In Griechisch übersetzen wir Werke der Weltliteratur:</w:t>
      </w:r>
    </w:p>
    <w:p w14:paraId="511C968B" w14:textId="77777777" w:rsidR="009E7D57" w:rsidRPr="0049143D" w:rsidRDefault="009E7D57" w:rsidP="009E7D57">
      <w:pPr>
        <w:ind w:left="567" w:right="-284"/>
        <w:rPr>
          <w:rFonts w:ascii="Calibri" w:hAnsi="Calibri" w:cs="Calibri"/>
          <w:sz w:val="28"/>
          <w:szCs w:val="28"/>
        </w:rPr>
      </w:pPr>
      <w:r w:rsidRPr="0049143D">
        <w:rPr>
          <w:rFonts w:ascii="Calibri" w:hAnsi="Calibri" w:cs="Calibri"/>
          <w:sz w:val="28"/>
          <w:szCs w:val="28"/>
        </w:rPr>
        <w:t>Von den Epen des Homer über die Tragödien des Sophokles und Euripides, die Lyrik der Sappho und des Archilochos, den philosophischen Fragmenten der Vorsokratiker und Dialogen Platons, dem historischen Werk Herodots bis hin zum Neuen Testament.</w:t>
      </w:r>
    </w:p>
    <w:p w14:paraId="50C8236B" w14:textId="77777777" w:rsidR="009E7D57" w:rsidRPr="0049143D" w:rsidRDefault="009E7D57" w:rsidP="009E7D57">
      <w:pPr>
        <w:ind w:left="567" w:right="-284"/>
        <w:rPr>
          <w:rFonts w:ascii="Calibri" w:hAnsi="Calibri" w:cs="Calibri"/>
          <w:sz w:val="28"/>
          <w:szCs w:val="28"/>
        </w:rPr>
      </w:pPr>
    </w:p>
    <w:p w14:paraId="2903A04E" w14:textId="77777777" w:rsidR="009E7D57" w:rsidRPr="0049143D" w:rsidRDefault="009E7D57" w:rsidP="009E7D57">
      <w:pPr>
        <w:numPr>
          <w:ilvl w:val="0"/>
          <w:numId w:val="1"/>
        </w:numPr>
        <w:tabs>
          <w:tab w:val="clear" w:pos="1065"/>
          <w:tab w:val="num" w:pos="567"/>
        </w:tabs>
        <w:ind w:left="567" w:right="-284" w:hanging="567"/>
        <w:rPr>
          <w:rFonts w:ascii="Calibri" w:hAnsi="Calibri" w:cs="Calibri"/>
          <w:sz w:val="28"/>
          <w:szCs w:val="28"/>
        </w:rPr>
      </w:pPr>
      <w:r w:rsidRPr="0049143D">
        <w:rPr>
          <w:rFonts w:ascii="Calibri" w:hAnsi="Calibri" w:cs="Calibri"/>
          <w:sz w:val="28"/>
          <w:szCs w:val="28"/>
        </w:rPr>
        <w:t>In Griechisch setzen wir uns anhand zeitloser Originaltexte mit grundlegenden Themen der Menschheit intensiv auseinander: Religion, Krieg, Mythos, Schicksal, Ethik, Erkenntnis, Wahrheit.</w:t>
      </w:r>
    </w:p>
    <w:p w14:paraId="0B29A169" w14:textId="77777777" w:rsidR="009E7D57" w:rsidRPr="0049143D" w:rsidRDefault="009E7D57" w:rsidP="009E7D57">
      <w:pPr>
        <w:tabs>
          <w:tab w:val="num" w:pos="567"/>
        </w:tabs>
        <w:ind w:left="567" w:right="-284" w:hanging="567"/>
        <w:rPr>
          <w:rFonts w:ascii="Calibri" w:hAnsi="Calibri" w:cs="Calibri"/>
          <w:sz w:val="28"/>
          <w:szCs w:val="28"/>
          <w:highlight w:val="yellow"/>
        </w:rPr>
      </w:pPr>
    </w:p>
    <w:p w14:paraId="57220126" w14:textId="77777777" w:rsidR="009E7D57" w:rsidRPr="0049143D" w:rsidRDefault="009E7D57" w:rsidP="009E7D57">
      <w:pPr>
        <w:numPr>
          <w:ilvl w:val="0"/>
          <w:numId w:val="1"/>
        </w:numPr>
        <w:tabs>
          <w:tab w:val="clear" w:pos="1065"/>
          <w:tab w:val="num" w:pos="567"/>
        </w:tabs>
        <w:ind w:left="567" w:right="-284" w:hanging="567"/>
        <w:rPr>
          <w:rFonts w:ascii="Calibri" w:hAnsi="Calibri" w:cs="Calibri"/>
          <w:sz w:val="28"/>
          <w:szCs w:val="28"/>
        </w:rPr>
      </w:pPr>
      <w:r w:rsidRPr="0049143D">
        <w:rPr>
          <w:rFonts w:ascii="Calibri" w:hAnsi="Calibri" w:cs="Calibri"/>
          <w:sz w:val="28"/>
          <w:szCs w:val="28"/>
        </w:rPr>
        <w:t>In Griechisch erwerben wir eine umfassende Allgemeinbildung.</w:t>
      </w:r>
    </w:p>
    <w:p w14:paraId="4E92FDFF" w14:textId="77777777" w:rsidR="009E7D57" w:rsidRPr="0049143D" w:rsidRDefault="009E7D57" w:rsidP="009E7D57">
      <w:pPr>
        <w:ind w:left="567" w:right="-284"/>
        <w:rPr>
          <w:rFonts w:ascii="Calibri" w:hAnsi="Calibri" w:cs="Calibri"/>
          <w:sz w:val="28"/>
          <w:szCs w:val="28"/>
          <w:highlight w:val="yellow"/>
        </w:rPr>
      </w:pPr>
    </w:p>
    <w:p w14:paraId="78270EC1" w14:textId="77777777" w:rsidR="009E7D57" w:rsidRPr="0049143D" w:rsidRDefault="009E7D57" w:rsidP="009E7D57">
      <w:pPr>
        <w:numPr>
          <w:ilvl w:val="0"/>
          <w:numId w:val="1"/>
        </w:numPr>
        <w:tabs>
          <w:tab w:val="clear" w:pos="1065"/>
          <w:tab w:val="num" w:pos="567"/>
        </w:tabs>
        <w:ind w:left="567" w:right="-284" w:hanging="567"/>
        <w:rPr>
          <w:rFonts w:ascii="Calibri" w:hAnsi="Calibri" w:cs="Calibri"/>
          <w:sz w:val="28"/>
          <w:szCs w:val="28"/>
        </w:rPr>
      </w:pPr>
      <w:r w:rsidRPr="0049143D">
        <w:rPr>
          <w:rFonts w:ascii="Calibri" w:hAnsi="Calibri" w:cs="Calibri"/>
          <w:sz w:val="28"/>
          <w:szCs w:val="28"/>
        </w:rPr>
        <w:t>In Griechisch trainieren wir,  fokussiert und tiefgreifend mit Texten umzugehen.</w:t>
      </w:r>
    </w:p>
    <w:p w14:paraId="0D6DEA44" w14:textId="77777777" w:rsidR="009E7D57" w:rsidRPr="0049143D" w:rsidRDefault="009E7D57" w:rsidP="009E7D57">
      <w:pPr>
        <w:ind w:left="567" w:right="-284"/>
        <w:rPr>
          <w:rFonts w:ascii="Calibri" w:hAnsi="Calibri" w:cs="Calibri"/>
          <w:sz w:val="28"/>
          <w:szCs w:val="28"/>
          <w:highlight w:val="yellow"/>
        </w:rPr>
      </w:pPr>
    </w:p>
    <w:p w14:paraId="4CC0F8C3" w14:textId="77777777" w:rsidR="009E7D57" w:rsidRPr="0049143D" w:rsidRDefault="009E7D57" w:rsidP="009E7D57">
      <w:pPr>
        <w:numPr>
          <w:ilvl w:val="0"/>
          <w:numId w:val="1"/>
        </w:numPr>
        <w:tabs>
          <w:tab w:val="clear" w:pos="1065"/>
          <w:tab w:val="num" w:pos="567"/>
        </w:tabs>
        <w:ind w:left="567" w:right="-284" w:hanging="567"/>
        <w:rPr>
          <w:rFonts w:ascii="Calibri" w:hAnsi="Calibri" w:cs="Calibri"/>
          <w:sz w:val="28"/>
          <w:szCs w:val="28"/>
        </w:rPr>
      </w:pPr>
      <w:r w:rsidRPr="0049143D">
        <w:rPr>
          <w:rFonts w:ascii="Calibri" w:hAnsi="Calibri" w:cs="Calibri"/>
          <w:sz w:val="28"/>
          <w:szCs w:val="28"/>
        </w:rPr>
        <w:t>In Griechisch wird kritisches Denken gefördert.</w:t>
      </w:r>
    </w:p>
    <w:p w14:paraId="22142450" w14:textId="77777777" w:rsidR="009E7D57" w:rsidRPr="0049143D" w:rsidRDefault="009E7D57" w:rsidP="009E7D57">
      <w:pPr>
        <w:tabs>
          <w:tab w:val="num" w:pos="567"/>
        </w:tabs>
        <w:ind w:left="567" w:right="-284" w:hanging="567"/>
        <w:rPr>
          <w:rFonts w:ascii="Calibri" w:hAnsi="Calibri" w:cs="Calibri"/>
          <w:sz w:val="28"/>
          <w:szCs w:val="28"/>
          <w:highlight w:val="yellow"/>
        </w:rPr>
      </w:pPr>
    </w:p>
    <w:p w14:paraId="79C1D1DF" w14:textId="77777777" w:rsidR="009E7D57" w:rsidRPr="0049143D" w:rsidRDefault="009E7D57" w:rsidP="009E7D57">
      <w:pPr>
        <w:numPr>
          <w:ilvl w:val="0"/>
          <w:numId w:val="1"/>
        </w:numPr>
        <w:tabs>
          <w:tab w:val="clear" w:pos="1065"/>
          <w:tab w:val="num" w:pos="567"/>
        </w:tabs>
        <w:ind w:left="567" w:right="-284" w:hanging="567"/>
        <w:rPr>
          <w:rFonts w:ascii="Calibri" w:hAnsi="Calibri" w:cs="Calibri"/>
          <w:sz w:val="28"/>
          <w:szCs w:val="28"/>
        </w:rPr>
      </w:pPr>
      <w:r w:rsidRPr="0049143D">
        <w:rPr>
          <w:rFonts w:ascii="Calibri" w:hAnsi="Calibri" w:cs="Calibri"/>
          <w:sz w:val="28"/>
          <w:szCs w:val="28"/>
        </w:rPr>
        <w:t>In Griechisch bekommen wir einen Einblick in die frühe Phase der europäischen Kunstgeschichte.</w:t>
      </w:r>
    </w:p>
    <w:p w14:paraId="1B9D5CCA" w14:textId="77777777" w:rsidR="009E7D57" w:rsidRPr="0049143D" w:rsidRDefault="009E7D57" w:rsidP="009E7D57">
      <w:pPr>
        <w:ind w:left="567" w:right="-284"/>
        <w:rPr>
          <w:rFonts w:ascii="Calibri" w:hAnsi="Calibri" w:cs="Calibri"/>
          <w:sz w:val="28"/>
          <w:szCs w:val="28"/>
        </w:rPr>
      </w:pPr>
    </w:p>
    <w:p w14:paraId="7EFD5FC3" w14:textId="77777777" w:rsidR="009E7D57" w:rsidRPr="0049143D" w:rsidRDefault="009E7D57" w:rsidP="009E7D57">
      <w:pPr>
        <w:pStyle w:val="Listenabsatz"/>
        <w:numPr>
          <w:ilvl w:val="0"/>
          <w:numId w:val="1"/>
        </w:numPr>
        <w:tabs>
          <w:tab w:val="clear" w:pos="1065"/>
          <w:tab w:val="num" w:pos="567"/>
        </w:tabs>
        <w:ind w:left="567" w:hanging="567"/>
        <w:rPr>
          <w:rFonts w:ascii="Calibri" w:hAnsi="Calibri" w:cs="Calibri"/>
          <w:sz w:val="28"/>
          <w:szCs w:val="28"/>
        </w:rPr>
      </w:pPr>
      <w:r w:rsidRPr="0049143D">
        <w:rPr>
          <w:rFonts w:ascii="Calibri" w:hAnsi="Calibri" w:cs="Calibri"/>
          <w:sz w:val="28"/>
          <w:szCs w:val="28"/>
        </w:rPr>
        <w:t>In Griechisch machen wir eine Reise voller beeindruckender Erkenntnisse.</w:t>
      </w:r>
    </w:p>
    <w:p w14:paraId="594FA663" w14:textId="77777777" w:rsidR="009E7D57" w:rsidRPr="0049143D" w:rsidRDefault="009E7D57" w:rsidP="009E7D57">
      <w:pPr>
        <w:pStyle w:val="Listenabsatz"/>
        <w:ind w:left="567"/>
        <w:rPr>
          <w:rFonts w:ascii="Calibri" w:hAnsi="Calibri" w:cs="Calibri"/>
          <w:sz w:val="28"/>
          <w:szCs w:val="28"/>
        </w:rPr>
      </w:pPr>
    </w:p>
    <w:p w14:paraId="5FAF0931" w14:textId="77777777" w:rsidR="009E7D57" w:rsidRPr="0049143D" w:rsidRDefault="009E7D57" w:rsidP="000712AE">
      <w:pPr>
        <w:pStyle w:val="Listenabsatz"/>
        <w:ind w:left="0"/>
        <w:jc w:val="center"/>
        <w:rPr>
          <w:rFonts w:ascii="Calibri" w:hAnsi="Calibri" w:cs="Calibri"/>
          <w:b/>
          <w:sz w:val="32"/>
          <w:szCs w:val="32"/>
        </w:rPr>
      </w:pPr>
      <w:r w:rsidRPr="0049143D">
        <w:rPr>
          <w:rFonts w:ascii="Calibri" w:hAnsi="Calibri" w:cs="Calibri"/>
          <w:b/>
          <w:sz w:val="32"/>
          <w:szCs w:val="32"/>
        </w:rPr>
        <w:t xml:space="preserve">Griechisch </w:t>
      </w:r>
      <w:r w:rsidR="000712AE" w:rsidRPr="0049143D">
        <w:rPr>
          <w:rFonts w:ascii="Calibri" w:hAnsi="Calibri" w:cs="Calibri"/>
          <w:b/>
          <w:sz w:val="32"/>
          <w:szCs w:val="32"/>
        </w:rPr>
        <w:t>leistet einen besonders wertvollen Beitrag zu deiner</w:t>
      </w:r>
      <w:r w:rsidRPr="0049143D">
        <w:rPr>
          <w:rFonts w:ascii="Calibri" w:hAnsi="Calibri" w:cs="Calibri"/>
          <w:b/>
          <w:sz w:val="32"/>
          <w:szCs w:val="32"/>
        </w:rPr>
        <w:t xml:space="preserve"> Persönlichkeitsbildung</w:t>
      </w:r>
      <w:r w:rsidR="000712AE" w:rsidRPr="0049143D">
        <w:rPr>
          <w:rFonts w:ascii="Calibri" w:hAnsi="Calibri" w:cs="Calibri"/>
          <w:b/>
          <w:sz w:val="32"/>
          <w:szCs w:val="32"/>
        </w:rPr>
        <w:t>!</w:t>
      </w:r>
    </w:p>
    <w:sectPr w:rsidR="009E7D57" w:rsidRPr="0049143D" w:rsidSect="009E7D57">
      <w:headerReference w:type="default" r:id="rId7"/>
      <w:pgSz w:w="11906" w:h="16838"/>
      <w:pgMar w:top="1134"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4587A3" w14:textId="77777777" w:rsidR="009A3C3F" w:rsidRDefault="009A3C3F" w:rsidP="0049143D">
      <w:r>
        <w:separator/>
      </w:r>
    </w:p>
  </w:endnote>
  <w:endnote w:type="continuationSeparator" w:id="0">
    <w:p w14:paraId="0618F1CE" w14:textId="77777777" w:rsidR="009A3C3F" w:rsidRDefault="009A3C3F" w:rsidP="004914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EE79EE" w14:textId="77777777" w:rsidR="009A3C3F" w:rsidRDefault="009A3C3F" w:rsidP="0049143D">
      <w:r>
        <w:separator/>
      </w:r>
    </w:p>
  </w:footnote>
  <w:footnote w:type="continuationSeparator" w:id="0">
    <w:p w14:paraId="271A1EC2" w14:textId="77777777" w:rsidR="009A3C3F" w:rsidRDefault="009A3C3F" w:rsidP="004914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2936DB" w14:textId="77777777" w:rsidR="0049143D" w:rsidRPr="00A803DE" w:rsidRDefault="0049143D" w:rsidP="0049143D">
    <w:pPr>
      <w:rPr>
        <w:rFonts w:ascii="Calibri Light" w:hAnsi="Calibri Light"/>
        <w:b/>
      </w:rPr>
    </w:pPr>
    <w:r>
      <w:rPr>
        <w:noProof/>
      </w:rPr>
      <w:drawing>
        <wp:anchor distT="0" distB="41421050" distL="114300" distR="114300" simplePos="0" relativeHeight="251659264" behindDoc="1" locked="0" layoutInCell="1" allowOverlap="1" wp14:anchorId="39CA9360" wp14:editId="2B84A510">
          <wp:simplePos x="0" y="0"/>
          <wp:positionH relativeFrom="column">
            <wp:posOffset>5393055</wp:posOffset>
          </wp:positionH>
          <wp:positionV relativeFrom="paragraph">
            <wp:posOffset>-45085</wp:posOffset>
          </wp:positionV>
          <wp:extent cx="850900" cy="850900"/>
          <wp:effectExtent l="0" t="0" r="0" b="0"/>
          <wp:wrapNone/>
          <wp:docPr id="1" name="Picture" descr="http://www.bg8.at/sites/all/themes/bg8/images/bg8_logo_blau.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descr="http://www.bg8.at/sites/all/themes/bg8/images/bg8_logo_blau.pn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0900" cy="8509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92A1DF1" w14:textId="77777777" w:rsidR="0049143D" w:rsidRPr="00A803DE" w:rsidRDefault="0049143D" w:rsidP="0049143D">
    <w:pPr>
      <w:rPr>
        <w:rFonts w:ascii="Calibri Light" w:hAnsi="Calibri Light"/>
        <w:b/>
        <w:lang w:eastAsia="de-DE"/>
      </w:rPr>
    </w:pPr>
    <w:r w:rsidRPr="00A803DE">
      <w:rPr>
        <w:rFonts w:ascii="Calibri Light" w:hAnsi="Calibri Light"/>
        <w:b/>
      </w:rPr>
      <w:t xml:space="preserve">Bundesgymnasium BG VIII Piaristengymnasium, </w:t>
    </w:r>
    <w:proofErr w:type="spellStart"/>
    <w:r w:rsidRPr="00A803DE">
      <w:rPr>
        <w:rFonts w:ascii="Calibri Light" w:hAnsi="Calibri Light"/>
        <w:b/>
      </w:rPr>
      <w:t>Jodok</w:t>
    </w:r>
    <w:proofErr w:type="spellEnd"/>
    <w:r w:rsidRPr="00A803DE">
      <w:rPr>
        <w:rFonts w:ascii="Calibri Light" w:hAnsi="Calibri Light"/>
        <w:b/>
      </w:rPr>
      <w:t>-Fink-Platz 2, 1080 Wien</w:t>
    </w:r>
  </w:p>
  <w:p w14:paraId="7FCB6ABB" w14:textId="77777777" w:rsidR="0049143D" w:rsidRDefault="0049143D" w:rsidP="0049143D">
    <w:pPr>
      <w:pStyle w:val="Kopfzeile"/>
    </w:pPr>
  </w:p>
  <w:p w14:paraId="35D559BE" w14:textId="77777777" w:rsidR="0049143D" w:rsidRDefault="0049143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87295A"/>
    <w:multiLevelType w:val="hybridMultilevel"/>
    <w:tmpl w:val="7A8834A0"/>
    <w:lvl w:ilvl="0" w:tplc="53B006EA">
      <w:numFmt w:val="bullet"/>
      <w:lvlText w:val=""/>
      <w:lvlJc w:val="left"/>
      <w:pPr>
        <w:tabs>
          <w:tab w:val="num" w:pos="1065"/>
        </w:tabs>
        <w:ind w:left="1065" w:hanging="705"/>
      </w:pPr>
      <w:rPr>
        <w:rFonts w:ascii="Wingdings" w:eastAsia="Times New Roman" w:hAnsi="Wingdings" w:cs="Times New Roman" w:hint="default"/>
      </w:rPr>
    </w:lvl>
    <w:lvl w:ilvl="1" w:tplc="0C070003">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1295"/>
    <w:rsid w:val="000456EB"/>
    <w:rsid w:val="000712AE"/>
    <w:rsid w:val="00207195"/>
    <w:rsid w:val="00361A74"/>
    <w:rsid w:val="004160D7"/>
    <w:rsid w:val="0049143D"/>
    <w:rsid w:val="00537B48"/>
    <w:rsid w:val="006D5592"/>
    <w:rsid w:val="007F1295"/>
    <w:rsid w:val="009A3C3F"/>
    <w:rsid w:val="009E7D57"/>
    <w:rsid w:val="00CB3DA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1BC900"/>
  <w15:docId w15:val="{6A13C5C8-A360-3945-B7A1-094603BD7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537B48"/>
    <w:pPr>
      <w:spacing w:after="0" w:line="240" w:lineRule="auto"/>
    </w:pPr>
    <w:rPr>
      <w:rFonts w:ascii="Times New Roman" w:eastAsia="Times New Roman" w:hAnsi="Times New Roman" w:cs="Times New Roman"/>
      <w:sz w:val="24"/>
      <w:szCs w:val="24"/>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37B48"/>
    <w:pPr>
      <w:ind w:left="708"/>
    </w:pPr>
  </w:style>
  <w:style w:type="paragraph" w:styleId="Kopfzeile">
    <w:name w:val="header"/>
    <w:basedOn w:val="Standard"/>
    <w:link w:val="KopfzeileZchn"/>
    <w:uiPriority w:val="99"/>
    <w:unhideWhenUsed/>
    <w:rsid w:val="0049143D"/>
    <w:pPr>
      <w:tabs>
        <w:tab w:val="center" w:pos="4536"/>
        <w:tab w:val="right" w:pos="9072"/>
      </w:tabs>
    </w:pPr>
  </w:style>
  <w:style w:type="character" w:customStyle="1" w:styleId="KopfzeileZchn">
    <w:name w:val="Kopfzeile Zchn"/>
    <w:basedOn w:val="Absatz-Standardschriftart"/>
    <w:link w:val="Kopfzeile"/>
    <w:uiPriority w:val="99"/>
    <w:rsid w:val="0049143D"/>
    <w:rPr>
      <w:rFonts w:ascii="Times New Roman" w:eastAsia="Times New Roman" w:hAnsi="Times New Roman" w:cs="Times New Roman"/>
      <w:sz w:val="24"/>
      <w:szCs w:val="24"/>
      <w:lang w:eastAsia="de-AT"/>
    </w:rPr>
  </w:style>
  <w:style w:type="paragraph" w:styleId="Fuzeile">
    <w:name w:val="footer"/>
    <w:basedOn w:val="Standard"/>
    <w:link w:val="FuzeileZchn"/>
    <w:uiPriority w:val="99"/>
    <w:unhideWhenUsed/>
    <w:rsid w:val="0049143D"/>
    <w:pPr>
      <w:tabs>
        <w:tab w:val="center" w:pos="4536"/>
        <w:tab w:val="right" w:pos="9072"/>
      </w:tabs>
    </w:pPr>
  </w:style>
  <w:style w:type="character" w:customStyle="1" w:styleId="FuzeileZchn">
    <w:name w:val="Fußzeile Zchn"/>
    <w:basedOn w:val="Absatz-Standardschriftart"/>
    <w:link w:val="Fuzeile"/>
    <w:uiPriority w:val="99"/>
    <w:rsid w:val="0049143D"/>
    <w:rPr>
      <w:rFonts w:ascii="Times New Roman" w:eastAsia="Times New Roman" w:hAnsi="Times New Roman" w:cs="Times New Roman"/>
      <w:sz w:val="24"/>
      <w:szCs w:val="24"/>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177</Words>
  <Characters>1119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Sabine</dc:creator>
  <cp:keywords/>
  <dc:description/>
  <cp:lastModifiedBy>Sebastian Scharer</cp:lastModifiedBy>
  <cp:revision>2</cp:revision>
  <dcterms:created xsi:type="dcterms:W3CDTF">2021-12-02T19:42:00Z</dcterms:created>
  <dcterms:modified xsi:type="dcterms:W3CDTF">2021-12-02T19:42:00Z</dcterms:modified>
</cp:coreProperties>
</file>